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782B74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2039D" w14:paraId="3A1151C9" w14:textId="77777777" w:rsidTr="0012039D">
        <w:tc>
          <w:tcPr>
            <w:tcW w:w="4788" w:type="dxa"/>
          </w:tcPr>
          <w:p w14:paraId="44595C0B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Allison M. Fall, </w:t>
            </w:r>
            <w:r w:rsidRPr="000111BE">
              <w:rPr>
                <w:rFonts w:ascii="Times New Roman" w:hAnsi="Times New Roman" w:cs="Times New Roman"/>
                <w:b/>
                <w:sz w:val="24"/>
                <w:szCs w:val="24"/>
              </w:rPr>
              <w:t>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332CE69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5C970B77" w14:textId="77777777" w:rsidR="001C3C49" w:rsidRPr="000111BE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  <w:p w14:paraId="2D8758DC" w14:textId="2479490E" w:rsidR="00C35A92" w:rsidRPr="000111BE" w:rsidRDefault="00C35A92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505DC7C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b/>
                <w:sz w:val="24"/>
                <w:szCs w:val="24"/>
              </w:rPr>
              <w:t>Kathleen D’Angelo M.D</w:t>
            </w:r>
            <w:r w:rsidRPr="000111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889A3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Advanced Medical and Forensic Consultants</w:t>
            </w:r>
          </w:p>
          <w:p w14:paraId="7FF5378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1777 S. Bellaire Street, #202</w:t>
            </w:r>
          </w:p>
          <w:p w14:paraId="7D5F7BD2" w14:textId="77777777" w:rsidR="001C3C49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 xml:space="preserve">Denver, CO 80222 </w:t>
            </w:r>
          </w:p>
          <w:p w14:paraId="763067F6" w14:textId="531E2265" w:rsidR="00051642" w:rsidRPr="000111BE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111BE">
              <w:rPr>
                <w:rFonts w:ascii="Times New Roman" w:hAnsi="Times New Roman"/>
                <w:sz w:val="24"/>
                <w:szCs w:val="24"/>
              </w:rPr>
              <w:t>P: 720-536-5643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136C2B99" w14:textId="77777777" w:rsidR="001C3C49" w:rsidRPr="000F11BB" w:rsidRDefault="001C3C49" w:rsidP="001C3C49">
            <w:pPr>
              <w:pStyle w:val="ListParagraph"/>
              <w:ind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0F11BB">
              <w:rPr>
                <w:rFonts w:ascii="Times New Roman" w:hAnsi="Times New Roman"/>
                <w:b/>
                <w:sz w:val="24"/>
                <w:szCs w:val="24"/>
              </w:rPr>
              <w:t>SCL Physicians</w:t>
            </w:r>
          </w:p>
          <w:p w14:paraId="37D15470" w14:textId="77777777" w:rsidR="001C3C49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12790 West Alameda Parkway, Suite A</w:t>
            </w:r>
          </w:p>
          <w:p w14:paraId="74A12DF1" w14:textId="77777777" w:rsidR="001C3C49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Lakewood, CO 80228</w:t>
            </w:r>
          </w:p>
          <w:p w14:paraId="3DC366B0" w14:textId="15D68B0B" w:rsidR="00C35A92" w:rsidRPr="00C52C5C" w:rsidRDefault="001C3C49" w:rsidP="001C3C49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P: 303-403-6350</w:t>
            </w:r>
          </w:p>
        </w:tc>
        <w:tc>
          <w:tcPr>
            <w:tcW w:w="4788" w:type="dxa"/>
          </w:tcPr>
          <w:p w14:paraId="312B52A9" w14:textId="77777777" w:rsidR="001C3C49" w:rsidRPr="000F11BB" w:rsidRDefault="001C3C49" w:rsidP="001C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F1">
              <w:rPr>
                <w:rFonts w:ascii="Times New Roman" w:hAnsi="Times New Roman" w:cs="Times New Roman"/>
                <w:b/>
                <w:sz w:val="24"/>
                <w:szCs w:val="24"/>
              </w:rPr>
              <w:t>Concentra – Lakewood Simms</w:t>
            </w:r>
          </w:p>
          <w:p w14:paraId="660EDC08" w14:textId="77777777" w:rsidR="001C3C49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11185 W. 6</w:t>
            </w:r>
            <w:r w:rsidRPr="000F11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</w:t>
            </w:r>
          </w:p>
          <w:p w14:paraId="631C196A" w14:textId="77777777" w:rsidR="001C3C49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Lakewood, CO 80215</w:t>
            </w:r>
          </w:p>
          <w:p w14:paraId="09E3A6FB" w14:textId="4807D0AC" w:rsidR="00A6501A" w:rsidRPr="00403FA8" w:rsidRDefault="001C3C49" w:rsidP="001C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P: 303-239-6060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782B74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782B74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92F62D2" w14:textId="77777777" w:rsidR="0012039D" w:rsidRDefault="0012039D" w:rsidP="006B7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D31720">
        <w:tc>
          <w:tcPr>
            <w:tcW w:w="9350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82B74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31720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4</cp:revision>
  <cp:lastPrinted>2021-05-19T22:22:00Z</cp:lastPrinted>
  <dcterms:created xsi:type="dcterms:W3CDTF">2022-09-06T18:36:00Z</dcterms:created>
  <dcterms:modified xsi:type="dcterms:W3CDTF">2022-09-07T21:42:00Z</dcterms:modified>
</cp:coreProperties>
</file>